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乐亭县人民检察院公益诉讼指挥中心系统建设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服务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项目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询价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邀请函）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eastAsia="zh-CN"/>
        </w:rPr>
        <w:t>唐山兴舜招标代理有限公司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受乐亭县人民检察院委托，遵循公开、公平、公正、诚实信用的原则，对乐亭县人民检察院公益诉讼指挥中心系统建设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服务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项目以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询价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的方式进行采购。  </w:t>
      </w:r>
    </w:p>
    <w:p>
      <w:pPr>
        <w:pStyle w:val="9"/>
        <w:numPr>
          <w:ilvl w:val="0"/>
          <w:numId w:val="0"/>
        </w:numPr>
        <w:ind w:left="840" w:leftChars="0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 xml:space="preserve"> 一、项目基本情况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1.采购项目编号：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TSXS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-2023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-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0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33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2.采购项目名称：乐亭县人民检察院公益诉讼指挥中心系统建设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服务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项目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3.采购方式：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询价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 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4.最高限价：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200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000.00元（大写：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eastAsia="zh-CN"/>
        </w:rPr>
        <w:t>贰拾万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元整）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5.采购需求：乐亭县人民检察院公益诉讼指挥中心系统建设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服务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项目（详见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询价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文件）；简要技术要求：合格，满足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询价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文件要求。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6.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服务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期限：合同签订生效后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日内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完成系统建设并服务一年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7.本项目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不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接受联合体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投标。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/>
          <w:bCs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  </w:t>
      </w:r>
      <w:r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  <w:t>二、申请人的资格要求：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1.满足《中华人民共和国政府采购法》第二十二条规定；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.本项目的特定资格要求：参加投标时必须未被“信用中国”网站列入失信被执行人、重大税收违法案件当事人名单、严重违法失信行为记录名单；未被中国政府采购网(www.ccgp.gov.cn)列入政府采购严重违法失信行为记录名单。</w:t>
      </w:r>
    </w:p>
    <w:p>
      <w:pPr>
        <w:spacing w:line="360" w:lineRule="auto"/>
        <w:ind w:firstLine="964" w:firstLineChars="400"/>
        <w:rPr>
          <w:rFonts w:hint="default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  <w:t>三、获取采购文件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1.获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取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eastAsia="zh-CN"/>
        </w:rPr>
        <w:t>询价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文件时间：2023年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日至2023年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日，上午9：00-下午17：00（北京时间，下同）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获取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eastAsia="zh-CN"/>
        </w:rPr>
        <w:t>询价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文件地点及方式：凡有意参加投标者，请携带法定代表人授权委托书原件，代理人身份证、营业执照副本复印件一份（须加盖企业公章）到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河北省唐山市乐亭县大钊路128号（唐山兴舜招标代理有限公司一楼）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领取采购文件。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3.询价文件工本费：200元。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</w:pPr>
      <w:r>
        <w:rPr>
          <w:rFonts w:cs="宋体"/>
          <w:color w:val="000000"/>
          <w:sz w:val="24"/>
          <w:szCs w:val="24"/>
          <w:shd w:val="clear" w:color="auto" w:fill="FFFFFF"/>
        </w:rPr>
        <w:t>  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 xml:space="preserve">  </w:t>
      </w:r>
      <w:r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  <w:t>四、响应文件递交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1.截止时间：2023年9月12日9时30分。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2.地点：乐亭县大钊路128号（唐山兴舜招标代理有限公司一楼）。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  </w:t>
      </w:r>
      <w:r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  <w:t>五、开启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1.时间：2023年9月12日9时30分。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2.地点：乐亭县大钊路128号（唐山兴舜招标代理有限公司一楼）。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 </w:t>
      </w:r>
      <w:r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  <w:t xml:space="preserve"> 六、公告期限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自本公告发布之日起3个工作日。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 </w:t>
      </w:r>
      <w:r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  <w:t xml:space="preserve"> 七、其他补充事宜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1.评审办法：最低评标价法。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2.供应商邀请方式：采用公告方式，乐亭县人民检察院（http://www.helaoting.jcy.gov.cn/）上以公告形式发布。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3.投标保证金：本次询价活动不需要交纳询价保证金。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4.现场考察或答疑会不进行统一组织，供应商自行与采购人联系。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5、质疑函的接收方式为书面形式提交。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 </w:t>
      </w:r>
      <w:r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  <w:t xml:space="preserve"> 八、凡对本次采购提出询问，请按以下方式联系。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1.采购人信息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名称：乐亭县人民检察院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地址：唐山市乐亭县乐安街道茂源街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联系人：/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联系电话：/ 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2.采购代理机构信息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名称：唐山兴舜招标代理有限公司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地址：乐亭县大钊路128号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联系人：高博文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电 话：19131570898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4YTVmZGJkMGZiMmJiNDI4Nzg4MGMyNGQzMmVhOTcifQ=="/>
  </w:docVars>
  <w:rsids>
    <w:rsidRoot w:val="00BF3FCB"/>
    <w:rsid w:val="00187E0C"/>
    <w:rsid w:val="001D3548"/>
    <w:rsid w:val="001E7202"/>
    <w:rsid w:val="00212C78"/>
    <w:rsid w:val="002344B6"/>
    <w:rsid w:val="002C0877"/>
    <w:rsid w:val="002E41F8"/>
    <w:rsid w:val="00387943"/>
    <w:rsid w:val="00477B65"/>
    <w:rsid w:val="004A377B"/>
    <w:rsid w:val="004F5465"/>
    <w:rsid w:val="00660C98"/>
    <w:rsid w:val="006B3549"/>
    <w:rsid w:val="006F0EC2"/>
    <w:rsid w:val="00746CF5"/>
    <w:rsid w:val="007861F4"/>
    <w:rsid w:val="008138B7"/>
    <w:rsid w:val="008E2B85"/>
    <w:rsid w:val="009A3F98"/>
    <w:rsid w:val="009C1ACA"/>
    <w:rsid w:val="00A40365"/>
    <w:rsid w:val="00AD1C5F"/>
    <w:rsid w:val="00AF48C4"/>
    <w:rsid w:val="00B16868"/>
    <w:rsid w:val="00BE7587"/>
    <w:rsid w:val="00BF3FCB"/>
    <w:rsid w:val="00C5431E"/>
    <w:rsid w:val="00DB7639"/>
    <w:rsid w:val="00DC59E3"/>
    <w:rsid w:val="00E100C1"/>
    <w:rsid w:val="00F57F16"/>
    <w:rsid w:val="00FD5E28"/>
    <w:rsid w:val="03103BAE"/>
    <w:rsid w:val="03312FFB"/>
    <w:rsid w:val="03C95FB0"/>
    <w:rsid w:val="04EC37F9"/>
    <w:rsid w:val="04F01806"/>
    <w:rsid w:val="065D535C"/>
    <w:rsid w:val="07ED226D"/>
    <w:rsid w:val="0B546535"/>
    <w:rsid w:val="0B8B2DBF"/>
    <w:rsid w:val="194C0EDD"/>
    <w:rsid w:val="1A383A0D"/>
    <w:rsid w:val="1B3B3EBA"/>
    <w:rsid w:val="1D5B72C3"/>
    <w:rsid w:val="20DC405A"/>
    <w:rsid w:val="21D70261"/>
    <w:rsid w:val="223A0F4F"/>
    <w:rsid w:val="23037B93"/>
    <w:rsid w:val="23B6366C"/>
    <w:rsid w:val="250F72D3"/>
    <w:rsid w:val="256C15E5"/>
    <w:rsid w:val="2B7D59D5"/>
    <w:rsid w:val="2C061101"/>
    <w:rsid w:val="2E6619B7"/>
    <w:rsid w:val="30227E4E"/>
    <w:rsid w:val="312728FE"/>
    <w:rsid w:val="32151AB7"/>
    <w:rsid w:val="37B51AE6"/>
    <w:rsid w:val="3A036E60"/>
    <w:rsid w:val="3C355E58"/>
    <w:rsid w:val="3D662D14"/>
    <w:rsid w:val="3EE002FD"/>
    <w:rsid w:val="43396113"/>
    <w:rsid w:val="488F069E"/>
    <w:rsid w:val="4C613CAC"/>
    <w:rsid w:val="52B5075F"/>
    <w:rsid w:val="53494DD9"/>
    <w:rsid w:val="55042E36"/>
    <w:rsid w:val="55E5459E"/>
    <w:rsid w:val="5B1A1CDE"/>
    <w:rsid w:val="5B7D67E4"/>
    <w:rsid w:val="5C6E3312"/>
    <w:rsid w:val="5D4D4B30"/>
    <w:rsid w:val="63605126"/>
    <w:rsid w:val="66CB2DE7"/>
    <w:rsid w:val="67C85D78"/>
    <w:rsid w:val="6E657628"/>
    <w:rsid w:val="710142FD"/>
    <w:rsid w:val="73454B42"/>
    <w:rsid w:val="75565579"/>
    <w:rsid w:val="78C9548E"/>
    <w:rsid w:val="7E053FA8"/>
    <w:rsid w:val="7FD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  <w:rPr>
      <w:kern w:val="2"/>
      <w:sz w:val="21"/>
      <w:szCs w:val="24"/>
    </w:rPr>
  </w:style>
  <w:style w:type="paragraph" w:styleId="4">
    <w:name w:val="toc 2"/>
    <w:basedOn w:val="1"/>
    <w:next w:val="1"/>
    <w:qFormat/>
    <w:uiPriority w:val="39"/>
    <w:pPr>
      <w:tabs>
        <w:tab w:val="right" w:leader="middleDot" w:pos="8296"/>
      </w:tabs>
      <w:ind w:left="420" w:leftChars="200"/>
    </w:pPr>
    <w:rPr>
      <w:rFonts w:ascii="宋体" w:hAnsi="宋体"/>
      <w:sz w:val="24"/>
    </w:rPr>
  </w:style>
  <w:style w:type="paragraph" w:styleId="6">
    <w:name w:val="Body Text Indent"/>
    <w:basedOn w:val="1"/>
    <w:next w:val="1"/>
    <w:qFormat/>
    <w:uiPriority w:val="99"/>
    <w:pPr>
      <w:spacing w:after="120"/>
      <w:ind w:left="200" w:leftChars="200"/>
      <w:jc w:val="left"/>
    </w:pPr>
    <w:rPr>
      <w:kern w:val="0"/>
      <w:sz w:val="22"/>
      <w:szCs w:val="20"/>
      <w:lang w:eastAsia="en-US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Body Text First Indent 2"/>
    <w:basedOn w:val="6"/>
    <w:next w:val="1"/>
    <w:qFormat/>
    <w:uiPriority w:val="99"/>
    <w:pPr>
      <w:ind w:left="0" w:leftChars="0" w:firstLine="210"/>
      <w:jc w:val="both"/>
    </w:pPr>
    <w:rPr>
      <w:rFonts w:ascii="Arial" w:hAnsi="Arial" w:eastAsia="隶书"/>
      <w:b/>
      <w:sz w:val="24"/>
      <w:szCs w:val="24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页眉 Char"/>
    <w:basedOn w:val="11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963</Words>
  <Characters>1105</Characters>
  <Lines>9</Lines>
  <Paragraphs>2</Paragraphs>
  <TotalTime>3</TotalTime>
  <ScaleCrop>false</ScaleCrop>
  <LinksUpToDate>false</LinksUpToDate>
  <CharactersWithSpaces>1126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2023-05-22T00:32:00Z</dcterms:created>
  <dc:creator>Administrator</dc:creator>
  <cp:lastModifiedBy>刘春光</cp:lastModifiedBy>
  <cp:lastPrinted>2023-07-21T01:43:00Z</cp:lastPrinted>
  <dcterms:modified xsi:type="dcterms:W3CDTF">2023-09-06T07:32:08Z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52A23839481C4A3E818BB47E2E1CF5A3_13</vt:lpwstr>
  </property>
</Properties>
</file>